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5F815" w14:textId="4B634AC0" w:rsidR="00FD0B73" w:rsidRPr="00FD0B73" w:rsidRDefault="00FD0B73" w:rsidP="00FD0B73">
      <w:pPr>
        <w:spacing w:after="0" w:line="240" w:lineRule="auto"/>
        <w:rPr>
          <w:sz w:val="24"/>
          <w:szCs w:val="24"/>
        </w:rPr>
      </w:pPr>
      <w:r w:rsidRPr="00FD0B73">
        <w:rPr>
          <w:sz w:val="24"/>
          <w:szCs w:val="24"/>
        </w:rPr>
        <w:t xml:space="preserve">Terri Lampe Melcher BIO </w:t>
      </w:r>
    </w:p>
    <w:p w14:paraId="27D678CB" w14:textId="025596D6" w:rsidR="00FD0B73" w:rsidRPr="00FD0B73" w:rsidRDefault="0043346B" w:rsidP="00FD0B73">
      <w:pPr>
        <w:spacing w:after="0" w:line="240" w:lineRule="auto"/>
        <w:rPr>
          <w:sz w:val="24"/>
          <w:szCs w:val="24"/>
        </w:rPr>
      </w:pPr>
      <w:r>
        <w:rPr>
          <w:sz w:val="24"/>
          <w:szCs w:val="24"/>
        </w:rPr>
        <w:t>SBRA – September 2024</w:t>
      </w:r>
    </w:p>
    <w:p w14:paraId="0357D61D" w14:textId="5BBDC9B6" w:rsidR="00FD0B73" w:rsidRPr="00FD0B73" w:rsidRDefault="00FD0B73" w:rsidP="00FD0B73">
      <w:pPr>
        <w:spacing w:after="0" w:line="240" w:lineRule="auto"/>
        <w:rPr>
          <w:sz w:val="24"/>
          <w:szCs w:val="24"/>
        </w:rPr>
      </w:pPr>
    </w:p>
    <w:p w14:paraId="1AF02748" w14:textId="77777777" w:rsidR="00FD0B73" w:rsidRPr="00FD0B73" w:rsidRDefault="00FD0B73" w:rsidP="00FD0B73">
      <w:pPr>
        <w:spacing w:after="0" w:line="240" w:lineRule="auto"/>
        <w:rPr>
          <w:sz w:val="24"/>
          <w:szCs w:val="24"/>
        </w:rPr>
      </w:pPr>
    </w:p>
    <w:p w14:paraId="06C42AE4" w14:textId="154CE405" w:rsidR="008E46A0" w:rsidRPr="00FD0B73" w:rsidRDefault="008E46A0" w:rsidP="008E46A0">
      <w:pPr>
        <w:rPr>
          <w:sz w:val="24"/>
          <w:szCs w:val="24"/>
        </w:rPr>
      </w:pPr>
      <w:r w:rsidRPr="00FD0B73">
        <w:rPr>
          <w:sz w:val="24"/>
          <w:szCs w:val="24"/>
        </w:rPr>
        <w:t>Terri</w:t>
      </w:r>
      <w:r w:rsidR="00D0237C" w:rsidRPr="00FD0B73">
        <w:rPr>
          <w:sz w:val="24"/>
          <w:szCs w:val="24"/>
        </w:rPr>
        <w:t xml:space="preserve"> Lampe Melcher</w:t>
      </w:r>
      <w:r w:rsidRPr="00FD0B73">
        <w:rPr>
          <w:sz w:val="24"/>
          <w:szCs w:val="24"/>
        </w:rPr>
        <w:t xml:space="preserve"> is </w:t>
      </w:r>
      <w:r w:rsidR="006D67BB" w:rsidRPr="00FD0B73">
        <w:rPr>
          <w:sz w:val="24"/>
          <w:szCs w:val="24"/>
        </w:rPr>
        <w:t xml:space="preserve">the Vice President </w:t>
      </w:r>
      <w:r w:rsidR="00C41271" w:rsidRPr="00FD0B73">
        <w:rPr>
          <w:sz w:val="24"/>
          <w:szCs w:val="24"/>
        </w:rPr>
        <w:t xml:space="preserve">of Workforce Development. </w:t>
      </w:r>
      <w:r w:rsidR="0043346B">
        <w:rPr>
          <w:sz w:val="24"/>
          <w:szCs w:val="24"/>
        </w:rPr>
        <w:t>S</w:t>
      </w:r>
      <w:r w:rsidR="00C41271" w:rsidRPr="00FD0B73">
        <w:rPr>
          <w:sz w:val="24"/>
          <w:szCs w:val="24"/>
        </w:rPr>
        <w:t xml:space="preserve">he oversees the Schmidt Training </w:t>
      </w:r>
      <w:r w:rsidR="00E51AA7">
        <w:rPr>
          <w:sz w:val="24"/>
          <w:szCs w:val="24"/>
        </w:rPr>
        <w:t xml:space="preserve">and Technology </w:t>
      </w:r>
      <w:r w:rsidR="00C41271" w:rsidRPr="00FD0B73">
        <w:rPr>
          <w:sz w:val="24"/>
          <w:szCs w:val="24"/>
        </w:rPr>
        <w:t>Center</w:t>
      </w:r>
      <w:r w:rsidR="00FD0B73" w:rsidRPr="00FD0B73">
        <w:rPr>
          <w:sz w:val="24"/>
          <w:szCs w:val="24"/>
        </w:rPr>
        <w:t xml:space="preserve"> at RACC</w:t>
      </w:r>
      <w:r w:rsidR="00C41271" w:rsidRPr="00FD0B73">
        <w:rPr>
          <w:sz w:val="24"/>
          <w:szCs w:val="24"/>
        </w:rPr>
        <w:t xml:space="preserve">. </w:t>
      </w:r>
      <w:r w:rsidR="00A56495" w:rsidRPr="00FD0B73">
        <w:rPr>
          <w:sz w:val="24"/>
          <w:szCs w:val="24"/>
        </w:rPr>
        <w:t xml:space="preserve">Technical and Business Critical Skills </w:t>
      </w:r>
      <w:r w:rsidR="00FD0B73" w:rsidRPr="00FD0B73">
        <w:rPr>
          <w:sz w:val="24"/>
          <w:szCs w:val="24"/>
        </w:rPr>
        <w:t xml:space="preserve">training </w:t>
      </w:r>
      <w:r w:rsidR="00A56495" w:rsidRPr="00FD0B73">
        <w:rPr>
          <w:sz w:val="24"/>
          <w:szCs w:val="24"/>
        </w:rPr>
        <w:t xml:space="preserve">programs are </w:t>
      </w:r>
      <w:r w:rsidR="00FD0B73" w:rsidRPr="00FD0B73">
        <w:rPr>
          <w:sz w:val="24"/>
          <w:szCs w:val="24"/>
        </w:rPr>
        <w:t>provided to</w:t>
      </w:r>
      <w:r w:rsidR="00A56495" w:rsidRPr="00FD0B73">
        <w:rPr>
          <w:sz w:val="24"/>
          <w:szCs w:val="24"/>
        </w:rPr>
        <w:t xml:space="preserve"> </w:t>
      </w:r>
      <w:r w:rsidR="00FD0B73" w:rsidRPr="00FD0B73">
        <w:rPr>
          <w:sz w:val="24"/>
          <w:szCs w:val="24"/>
        </w:rPr>
        <w:t>regional</w:t>
      </w:r>
      <w:r w:rsidR="00A56495" w:rsidRPr="00FD0B73">
        <w:rPr>
          <w:sz w:val="24"/>
          <w:szCs w:val="24"/>
        </w:rPr>
        <w:t xml:space="preserve"> manufacturers and industry organizations to train and upskill their employees. </w:t>
      </w:r>
      <w:r w:rsidR="0043346B">
        <w:rPr>
          <w:sz w:val="24"/>
          <w:szCs w:val="24"/>
        </w:rPr>
        <w:t xml:space="preserve">Certifications and associate degrees are available to students as well as incumbent workers. </w:t>
      </w:r>
    </w:p>
    <w:p w14:paraId="3FA466C4" w14:textId="3BB631BD" w:rsidR="00A56495" w:rsidRDefault="009C2742" w:rsidP="008E46A0">
      <w:pPr>
        <w:rPr>
          <w:sz w:val="24"/>
          <w:szCs w:val="24"/>
        </w:rPr>
      </w:pPr>
      <w:r>
        <w:rPr>
          <w:sz w:val="24"/>
          <w:szCs w:val="24"/>
        </w:rPr>
        <w:t>H</w:t>
      </w:r>
      <w:r w:rsidR="00A56495" w:rsidRPr="00FD0B73">
        <w:rPr>
          <w:sz w:val="24"/>
          <w:szCs w:val="24"/>
        </w:rPr>
        <w:t>er past career experiences include</w:t>
      </w:r>
      <w:r w:rsidR="008E46A0" w:rsidRPr="00FD0B73">
        <w:rPr>
          <w:sz w:val="24"/>
          <w:szCs w:val="24"/>
        </w:rPr>
        <w:t xml:space="preserve"> </w:t>
      </w:r>
      <w:r w:rsidR="00805A07" w:rsidRPr="00FD0B73">
        <w:rPr>
          <w:sz w:val="24"/>
          <w:szCs w:val="24"/>
        </w:rPr>
        <w:t>Regional Director for Manufacturers Resource Center</w:t>
      </w:r>
      <w:r w:rsidR="00A56495" w:rsidRPr="00FD0B73">
        <w:rPr>
          <w:sz w:val="24"/>
          <w:szCs w:val="24"/>
        </w:rPr>
        <w:t xml:space="preserve"> (MRC)</w:t>
      </w:r>
      <w:r w:rsidR="00805A07" w:rsidRPr="00FD0B73">
        <w:rPr>
          <w:sz w:val="24"/>
          <w:szCs w:val="24"/>
        </w:rPr>
        <w:t xml:space="preserve">, </w:t>
      </w:r>
      <w:r w:rsidR="008E46A0" w:rsidRPr="00FD0B73">
        <w:rPr>
          <w:sz w:val="24"/>
          <w:szCs w:val="24"/>
        </w:rPr>
        <w:t>Economic Development Director for the Borough of Pottstown</w:t>
      </w:r>
      <w:r w:rsidR="00165934" w:rsidRPr="00FD0B73">
        <w:rPr>
          <w:sz w:val="24"/>
          <w:szCs w:val="24"/>
        </w:rPr>
        <w:t xml:space="preserve">, </w:t>
      </w:r>
      <w:r w:rsidR="00A56495" w:rsidRPr="00FD0B73">
        <w:rPr>
          <w:sz w:val="24"/>
          <w:szCs w:val="24"/>
        </w:rPr>
        <w:t xml:space="preserve">and </w:t>
      </w:r>
      <w:r w:rsidR="00165934" w:rsidRPr="00FD0B73">
        <w:rPr>
          <w:sz w:val="24"/>
          <w:szCs w:val="24"/>
        </w:rPr>
        <w:t xml:space="preserve">Executive Deputy Director for Berks </w:t>
      </w:r>
      <w:r w:rsidR="00A56495" w:rsidRPr="00FD0B73">
        <w:rPr>
          <w:sz w:val="24"/>
          <w:szCs w:val="24"/>
        </w:rPr>
        <w:t>Industrial Development Authority (BIDA)</w:t>
      </w:r>
      <w:r w:rsidR="008E46A0" w:rsidRPr="00FD0B73">
        <w:rPr>
          <w:sz w:val="24"/>
          <w:szCs w:val="24"/>
        </w:rPr>
        <w:t xml:space="preserve">.  </w:t>
      </w:r>
    </w:p>
    <w:p w14:paraId="3047A51D" w14:textId="778AE7DC" w:rsidR="0043346B" w:rsidRPr="00FD0B73" w:rsidRDefault="0043346B" w:rsidP="008E46A0">
      <w:pPr>
        <w:rPr>
          <w:sz w:val="24"/>
          <w:szCs w:val="24"/>
        </w:rPr>
      </w:pPr>
      <w:r>
        <w:rPr>
          <w:sz w:val="24"/>
          <w:szCs w:val="24"/>
        </w:rPr>
        <w:t xml:space="preserve">Terri </w:t>
      </w:r>
      <w:r w:rsidR="009C2742">
        <w:rPr>
          <w:sz w:val="24"/>
          <w:szCs w:val="24"/>
        </w:rPr>
        <w:t xml:space="preserve">successfully </w:t>
      </w:r>
      <w:r>
        <w:rPr>
          <w:sz w:val="24"/>
          <w:szCs w:val="24"/>
        </w:rPr>
        <w:t xml:space="preserve">launched two programs in Berks and Schuylkill Counties to promote manufacturing careers to K-12 students -- What’s So Cool About Manufacturing and the Dream Team. </w:t>
      </w:r>
    </w:p>
    <w:p w14:paraId="10F618B5" w14:textId="48A2C150" w:rsidR="008E46A0" w:rsidRPr="00FD0B73" w:rsidRDefault="00547376" w:rsidP="008E46A0">
      <w:pPr>
        <w:rPr>
          <w:sz w:val="24"/>
          <w:szCs w:val="24"/>
        </w:rPr>
      </w:pPr>
      <w:r w:rsidRPr="00FD0B73">
        <w:rPr>
          <w:sz w:val="24"/>
          <w:szCs w:val="24"/>
        </w:rPr>
        <w:t>Previously, a</w:t>
      </w:r>
      <w:r w:rsidR="00A56495" w:rsidRPr="00FD0B73">
        <w:rPr>
          <w:sz w:val="24"/>
          <w:szCs w:val="24"/>
        </w:rPr>
        <w:t xml:space="preserve">s the principal owner of </w:t>
      </w:r>
      <w:r w:rsidR="00C41271" w:rsidRPr="00FD0B73">
        <w:rPr>
          <w:sz w:val="24"/>
          <w:szCs w:val="24"/>
        </w:rPr>
        <w:t xml:space="preserve">several </w:t>
      </w:r>
      <w:r w:rsidR="00A56495" w:rsidRPr="00FD0B73">
        <w:rPr>
          <w:sz w:val="24"/>
          <w:szCs w:val="24"/>
        </w:rPr>
        <w:t xml:space="preserve">property development </w:t>
      </w:r>
      <w:r w:rsidR="00C41271" w:rsidRPr="00FD0B73">
        <w:rPr>
          <w:sz w:val="24"/>
          <w:szCs w:val="24"/>
        </w:rPr>
        <w:t>corporations</w:t>
      </w:r>
      <w:r w:rsidR="00A56495" w:rsidRPr="00FD0B73">
        <w:rPr>
          <w:sz w:val="24"/>
          <w:szCs w:val="24"/>
        </w:rPr>
        <w:t>, she approached DEP and state legislators and helped them create, design and develop groundbreaking legislation to purchase contaminated properties without liability to the new owners.  This resulted in Act II or Brownfields legislation in Pennsylvania. Terri then purchased and remediated a 33-acre contaminated industrial site</w:t>
      </w:r>
      <w:r w:rsidRPr="00FD0B73">
        <w:rPr>
          <w:sz w:val="24"/>
          <w:szCs w:val="24"/>
        </w:rPr>
        <w:t xml:space="preserve"> in Berks</w:t>
      </w:r>
      <w:r w:rsidR="00A56495" w:rsidRPr="00FD0B73">
        <w:rPr>
          <w:sz w:val="24"/>
          <w:szCs w:val="24"/>
        </w:rPr>
        <w:t>, which was the first PA site purchased under legislation, which is now used as the state and national model for industrial site recycling.</w:t>
      </w:r>
    </w:p>
    <w:p w14:paraId="2AA3B7DA" w14:textId="38E2834E" w:rsidR="00DD3DB4" w:rsidRPr="00FD0B73" w:rsidRDefault="00805A07">
      <w:pPr>
        <w:rPr>
          <w:sz w:val="24"/>
          <w:szCs w:val="24"/>
        </w:rPr>
      </w:pPr>
      <w:r w:rsidRPr="00FD0B73">
        <w:rPr>
          <w:sz w:val="24"/>
          <w:szCs w:val="24"/>
        </w:rPr>
        <w:t xml:space="preserve">She has extensive community service including serving on the Board of Directors for BIDA (Berks Industrial Development Authority), BBEC (Berks Business Education Coalition), </w:t>
      </w:r>
      <w:r w:rsidR="00547376" w:rsidRPr="00FD0B73">
        <w:rPr>
          <w:sz w:val="24"/>
          <w:szCs w:val="24"/>
        </w:rPr>
        <w:t xml:space="preserve">and the </w:t>
      </w:r>
      <w:r w:rsidRPr="00FD0B73">
        <w:rPr>
          <w:sz w:val="24"/>
          <w:szCs w:val="24"/>
        </w:rPr>
        <w:t>Robeson Township Planning Commission</w:t>
      </w:r>
      <w:r w:rsidR="00547376" w:rsidRPr="00FD0B73">
        <w:rPr>
          <w:sz w:val="24"/>
          <w:szCs w:val="24"/>
        </w:rPr>
        <w:t>.</w:t>
      </w:r>
      <w:r w:rsidR="009109DA" w:rsidRPr="00FD0B73">
        <w:rPr>
          <w:sz w:val="24"/>
          <w:szCs w:val="24"/>
        </w:rPr>
        <w:t xml:space="preserve"> </w:t>
      </w:r>
      <w:r w:rsidR="00DA027E">
        <w:rPr>
          <w:sz w:val="24"/>
          <w:szCs w:val="24"/>
        </w:rPr>
        <w:t xml:space="preserve">She also serves on committees for RMCTC and BCTC. </w:t>
      </w:r>
    </w:p>
    <w:p w14:paraId="1AA85139" w14:textId="285F519F" w:rsidR="00DD3DB4" w:rsidRDefault="00DD3DB4" w:rsidP="00DD3DB4">
      <w:r>
        <w:br/>
      </w:r>
    </w:p>
    <w:p w14:paraId="0EBC8847" w14:textId="2D32E512" w:rsidR="00DD3DB4" w:rsidRDefault="00DD3DB4"/>
    <w:sectPr w:rsidR="00DD3D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6A0"/>
    <w:rsid w:val="00165934"/>
    <w:rsid w:val="001859A0"/>
    <w:rsid w:val="001905A7"/>
    <w:rsid w:val="00302B91"/>
    <w:rsid w:val="003F00DD"/>
    <w:rsid w:val="0043346B"/>
    <w:rsid w:val="004B3360"/>
    <w:rsid w:val="00547376"/>
    <w:rsid w:val="0059637F"/>
    <w:rsid w:val="006D67BB"/>
    <w:rsid w:val="00805A07"/>
    <w:rsid w:val="008E46A0"/>
    <w:rsid w:val="009109DA"/>
    <w:rsid w:val="009C2742"/>
    <w:rsid w:val="00A56495"/>
    <w:rsid w:val="00AA29EC"/>
    <w:rsid w:val="00BC3060"/>
    <w:rsid w:val="00C41271"/>
    <w:rsid w:val="00D0237C"/>
    <w:rsid w:val="00DA027E"/>
    <w:rsid w:val="00DD3DB4"/>
    <w:rsid w:val="00DE3614"/>
    <w:rsid w:val="00E51AA7"/>
    <w:rsid w:val="00EA7210"/>
    <w:rsid w:val="00FD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D87A"/>
  <w15:chartTrackingRefBased/>
  <w15:docId w15:val="{4EA40D6E-EEE8-4D32-BDEC-94A67E1D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4DB9A84967140ADCB9C0AB90897D9" ma:contentTypeVersion="2" ma:contentTypeDescription="Create a new document." ma:contentTypeScope="" ma:versionID="cb98d164f36c11108aa8eb6f4dc796aa">
  <xsd:schema xmlns:xsd="http://www.w3.org/2001/XMLSchema" xmlns:xs="http://www.w3.org/2001/XMLSchema" xmlns:p="http://schemas.microsoft.com/office/2006/metadata/properties" xmlns:ns3="8d7a82c2-7539-49bb-9173-81748a9897f5" targetNamespace="http://schemas.microsoft.com/office/2006/metadata/properties" ma:root="true" ma:fieldsID="ba240e7f9faa4c6ee24adf684e95026f" ns3:_="">
    <xsd:import namespace="8d7a82c2-7539-49bb-9173-81748a9897f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a82c2-7539-49bb-9173-81748a989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1C6D55-BDE7-405A-A4B5-0046B4977F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B6E70E-89CE-4E68-8C7C-ADD1D275A563}">
  <ds:schemaRefs>
    <ds:schemaRef ds:uri="http://schemas.microsoft.com/sharepoint/v3/contenttype/forms"/>
  </ds:schemaRefs>
</ds:datastoreItem>
</file>

<file path=customXml/itemProps3.xml><?xml version="1.0" encoding="utf-8"?>
<ds:datastoreItem xmlns:ds="http://schemas.openxmlformats.org/officeDocument/2006/customXml" ds:itemID="{DFB3E619-6A8C-44DF-8DA8-501286838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a82c2-7539-49bb-9173-81748a989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lampe</dc:creator>
  <cp:keywords/>
  <dc:description/>
  <cp:lastModifiedBy>wendy button</cp:lastModifiedBy>
  <cp:revision>2</cp:revision>
  <dcterms:created xsi:type="dcterms:W3CDTF">2026-02-06T22:04:00Z</dcterms:created>
  <dcterms:modified xsi:type="dcterms:W3CDTF">2026-02-06T22:04:00Z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0x010100F2D4DB9A84967140ADCB9C0AB90897D9</vt:lpwstr>
  </property>
</Properties>
</file>